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552C" w14:textId="508CDC95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IOARR</w:t>
      </w:r>
    </w:p>
    <w:p w14:paraId="246D4D6E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04043A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0C6F936B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772320" w14:textId="1538BFBD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94FC5">
        <w:rPr>
          <w:rFonts w:ascii="Arial" w:eastAsia="Arial" w:hAnsi="Arial" w:cs="Arial"/>
          <w:color w:val="000000"/>
          <w:sz w:val="24"/>
          <w:szCs w:val="24"/>
        </w:rPr>
        <w:t xml:space="preserve">AMPLIACIÓN DE PLAZO </w:t>
      </w:r>
      <w:r w:rsidR="00001F64">
        <w:rPr>
          <w:rFonts w:ascii="Arial" w:eastAsia="Arial" w:hAnsi="Arial" w:cs="Arial"/>
          <w:color w:val="000000"/>
          <w:sz w:val="24"/>
          <w:szCs w:val="24"/>
        </w:rPr>
        <w:t>DE</w:t>
      </w:r>
      <w:r w:rsidR="00594FC5">
        <w:rPr>
          <w:rFonts w:ascii="Arial" w:eastAsia="Arial" w:hAnsi="Arial" w:cs="Arial"/>
          <w:color w:val="000000"/>
          <w:sz w:val="24"/>
          <w:szCs w:val="24"/>
        </w:rPr>
        <w:t xml:space="preserve"> RECEPCIÓN DE COTIZACIONES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>PARA LA ADQUISICIÓN DE</w:t>
      </w:r>
      <w:r w:rsidR="00796475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  <w:r w:rsidR="003B0CB3" w:rsidRPr="003B0CB3">
        <w:rPr>
          <w:rFonts w:ascii="Arial" w:eastAsia="Arial" w:hAnsi="Arial" w:cs="Arial"/>
          <w:b/>
          <w:bCs/>
          <w:color w:val="0066FF"/>
          <w:sz w:val="24"/>
          <w:szCs w:val="24"/>
        </w:rPr>
        <w:t>01 PERMEÁMETRO</w:t>
      </w:r>
      <w:r w:rsidR="003B0CB3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COMPRA  IOARR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 </w:t>
      </w:r>
    </w:p>
    <w:p w14:paraId="088B3F6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610BC514" w14:textId="297FAAD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color w:val="000000"/>
          <w:sz w:val="24"/>
          <w:szCs w:val="24"/>
        </w:rPr>
        <w:t>blico de Investigación, dedicada a la investigación científica, y desarrollo tecnológico.</w:t>
      </w:r>
    </w:p>
    <w:p w14:paraId="1B9483BC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B8E7341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</w:t>
      </w:r>
      <w:r w:rsidRPr="000E0A2C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con la mejor oferta económica y técnica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respecto a la adquisición de: </w:t>
      </w:r>
    </w:p>
    <w:p w14:paraId="12E841AF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17366" w14:paraId="15A56615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732C8B79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0EEF83F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9440C" w14:paraId="37B29677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995" w14:textId="20C5C9EF" w:rsidR="00D9440C" w:rsidRDefault="00D9440C" w:rsidP="004A03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436" w14:textId="230070C4" w:rsidR="00D9440C" w:rsidRDefault="003B0CB3">
            <w:pPr>
              <w:spacing w:after="0" w:line="240" w:lineRule="auto"/>
              <w:rPr>
                <w:color w:val="000000"/>
              </w:rPr>
            </w:pPr>
            <w:r w:rsidRPr="003B0CB3">
              <w:rPr>
                <w:rFonts w:ascii="Arial" w:eastAsia="Arial" w:hAnsi="Arial" w:cs="Arial"/>
                <w:b/>
                <w:bCs/>
                <w:color w:val="0066FF"/>
                <w:sz w:val="24"/>
                <w:szCs w:val="24"/>
              </w:rPr>
              <w:t>01 PERMEÁMETRO</w:t>
            </w:r>
          </w:p>
        </w:tc>
      </w:tr>
    </w:tbl>
    <w:p w14:paraId="59432DF8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475BAA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99430B2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17366" w14:paraId="1E8C8F13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51CEF6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2187C5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706645B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17366" w14:paraId="22FC5926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033" w14:textId="77777777" w:rsidR="00617366" w:rsidRDefault="004E56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8544" w14:textId="076A6F61" w:rsidR="00617366" w:rsidRDefault="003B0CB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66FF"/>
              </w:rPr>
              <w:t>24</w:t>
            </w:r>
            <w:r w:rsidR="004E5673">
              <w:rPr>
                <w:color w:val="000000"/>
              </w:rPr>
              <w:t>/0</w:t>
            </w:r>
            <w:r w:rsidR="004F75BD">
              <w:rPr>
                <w:color w:val="000000"/>
              </w:rPr>
              <w:t>5</w:t>
            </w:r>
            <w:r w:rsidR="004E5673">
              <w:rPr>
                <w:color w:val="000000"/>
              </w:rPr>
              <w:t>/202</w:t>
            </w:r>
            <w:r w:rsidR="000E0A2C">
              <w:rPr>
                <w:color w:val="000000"/>
              </w:rPr>
              <w:t>4</w:t>
            </w:r>
          </w:p>
        </w:tc>
      </w:tr>
      <w:tr w:rsidR="00617366" w14:paraId="1226A7CE" w14:textId="77777777" w:rsidTr="000E0A2C">
        <w:trPr>
          <w:trHeight w:val="59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E54F" w14:textId="415D4944" w:rsidR="00617366" w:rsidRDefault="000E0A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Fecha máxima para p</w:t>
            </w:r>
            <w:r w:rsidR="004E5673">
              <w:rPr>
                <w:color w:val="000000"/>
              </w:rPr>
              <w:t>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056" w14:textId="7F0398EB" w:rsidR="00617366" w:rsidRDefault="003B0CB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66FF"/>
              </w:rPr>
              <w:t>28</w:t>
            </w:r>
            <w:r w:rsidR="004E5673">
              <w:rPr>
                <w:color w:val="000000"/>
              </w:rPr>
              <w:t>/05/202</w:t>
            </w:r>
            <w:r w:rsidR="00B57D32">
              <w:rPr>
                <w:color w:val="000000"/>
              </w:rPr>
              <w:t>4</w:t>
            </w:r>
          </w:p>
        </w:tc>
      </w:tr>
    </w:tbl>
    <w:p w14:paraId="70004507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650A6A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204D5B80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BC12EB" w14:textId="79060C32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 sustente el cumplimiento de las Especificaciones Técnicas, la experiencia del postor en la especialidad, de acuerdo a los formatos adjuntos, así como la oferta económica a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C32A4"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correo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hyperlink r:id="rId6" w:history="1">
        <w:r w:rsidR="003B0CB3" w:rsidRPr="00CE452B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logistica1@inaigem.gob.pe</w:t>
        </w:r>
      </w:hyperlink>
      <w:r w:rsidR="001C32A4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y/o,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149FE" w:rsidRPr="001149FE">
        <w:rPr>
          <w:rFonts w:ascii="Arial" w:eastAsia="Arial" w:hAnsi="Arial" w:cs="Arial"/>
          <w:b/>
          <w:bCs/>
          <w:color w:val="0000FF"/>
          <w:sz w:val="24"/>
          <w:szCs w:val="24"/>
        </w:rPr>
        <w:t>logistica@inaigem.gob.pe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y/o </w:t>
      </w:r>
      <w:r w:rsidR="003B0CB3">
        <w:rPr>
          <w:rStyle w:val="Hipervnculo"/>
          <w:rFonts w:ascii="Arial" w:hAnsi="Arial" w:cs="Arial"/>
          <w:b/>
          <w:bCs/>
          <w:sz w:val="24"/>
          <w:szCs w:val="24"/>
        </w:rPr>
        <w:t>aespinoza@i</w:t>
      </w:r>
      <w:r w:rsidR="001C32A4" w:rsidRPr="001C32A4">
        <w:rPr>
          <w:rStyle w:val="Hipervnculo"/>
          <w:rFonts w:ascii="Arial" w:hAnsi="Arial" w:cs="Arial"/>
          <w:b/>
          <w:bCs/>
          <w:sz w:val="24"/>
          <w:szCs w:val="24"/>
        </w:rPr>
        <w:t>naigem.gob.pe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conforme al cronograma precedente.   </w:t>
      </w:r>
    </w:p>
    <w:p w14:paraId="142E9DE9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6CB3A2" w14:textId="7F6840AB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</w:t>
      </w:r>
      <w:r w:rsidR="00B57D32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formalizar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contratación para la adquisición de los bienes. </w:t>
      </w:r>
    </w:p>
    <w:p w14:paraId="74342C55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095BAF5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2992B6A1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La Cotización deberá tener los siguientes detalles: RUC del proveedor, fecha, garantía, plazo de entrega, validez de oferta, forma de pago, entre otros que indique las EETT.</w:t>
      </w:r>
    </w:p>
    <w:p w14:paraId="7C751613" w14:textId="7970E29D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</w:t>
      </w:r>
      <w:r w:rsidR="00C00BD8">
        <w:rPr>
          <w:rFonts w:ascii="Arial" w:eastAsia="Arial" w:hAnsi="Arial" w:cs="Arial"/>
          <w:color w:val="22222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nes Juradas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).</w:t>
      </w:r>
    </w:p>
    <w:p w14:paraId="32DCE412" w14:textId="7B7E9959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14:paraId="6DD5C24B" w14:textId="793AD87D" w:rsidR="005E3DC4" w:rsidRPr="005E3DC4" w:rsidRDefault="005E3DC4" w:rsidP="005E3D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E3DC4">
        <w:rPr>
          <w:rFonts w:ascii="Arial" w:eastAsia="Times New Roman" w:hAnsi="Arial" w:cs="Arial"/>
          <w:color w:val="222222"/>
          <w:sz w:val="24"/>
          <w:szCs w:val="24"/>
        </w:rPr>
        <w:t>Ficha RUC.</w:t>
      </w:r>
      <w:r w:rsidRPr="005E3DC4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4E0BEDD" w14:textId="608F2044" w:rsidR="00E3728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obligatoriamente en moneda nacional (en soles) e incluir el IGV.</w:t>
      </w:r>
    </w:p>
    <w:p w14:paraId="59C2EF28" w14:textId="77777777" w:rsidR="00617366" w:rsidRDefault="00617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65DBA3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74BD5393" w14:textId="77777777" w:rsidR="00617366" w:rsidRDefault="004E567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1E3C23D1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436D4AF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4689E330" w14:textId="77777777" w:rsidR="00617366" w:rsidRDefault="00617366"/>
    <w:sectPr w:rsidR="006173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7A47"/>
    <w:multiLevelType w:val="multilevel"/>
    <w:tmpl w:val="7290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805"/>
    <w:multiLevelType w:val="hybridMultilevel"/>
    <w:tmpl w:val="7AEC4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6729">
    <w:abstractNumId w:val="0"/>
  </w:num>
  <w:num w:numId="2" w16cid:durableId="41840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6"/>
    <w:rsid w:val="00001F64"/>
    <w:rsid w:val="000E0A2C"/>
    <w:rsid w:val="001149FE"/>
    <w:rsid w:val="001C32A4"/>
    <w:rsid w:val="003363AB"/>
    <w:rsid w:val="003B0CB3"/>
    <w:rsid w:val="003E26F6"/>
    <w:rsid w:val="004E5673"/>
    <w:rsid w:val="004F75BD"/>
    <w:rsid w:val="00594FC5"/>
    <w:rsid w:val="005D29A2"/>
    <w:rsid w:val="005D769C"/>
    <w:rsid w:val="005E3DC4"/>
    <w:rsid w:val="00617366"/>
    <w:rsid w:val="00796475"/>
    <w:rsid w:val="008C1ACE"/>
    <w:rsid w:val="009E7F13"/>
    <w:rsid w:val="00A075C1"/>
    <w:rsid w:val="00A810AF"/>
    <w:rsid w:val="00B57D32"/>
    <w:rsid w:val="00C00BD8"/>
    <w:rsid w:val="00C935D7"/>
    <w:rsid w:val="00CF67A0"/>
    <w:rsid w:val="00D9440C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E34E"/>
  <w15:docId w15:val="{157D6E18-0299-476D-A1E3-6AD8D1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C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ca1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388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OADM-LOG01</cp:lastModifiedBy>
  <cp:revision>23</cp:revision>
  <dcterms:created xsi:type="dcterms:W3CDTF">2023-04-20T19:28:00Z</dcterms:created>
  <dcterms:modified xsi:type="dcterms:W3CDTF">2024-05-24T21:03:00Z</dcterms:modified>
</cp:coreProperties>
</file>